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B59" w:rsidRDefault="00D62B59">
      <w:r>
        <w:t>Einzureichende Unterlagen – Übersicht</w:t>
      </w:r>
    </w:p>
    <w:p w:rsidR="00D62B59" w:rsidRDefault="00D62B59">
      <w:r>
        <w:t xml:space="preserve">In der folgenden Tabelle ist abgebildet, welche Gruppen (Spalte) welcher Stelle (einzelne Tabellenzellen) welche Unterlagen (Zeilen) vorlegen müssen, um sich in der jeweiligen Art engagieren zu können. Außerdem ist in der ersten Zeile benannt, wer zuständig ist, den Prozess anzustoßen und im Blick zu behalten. </w:t>
      </w:r>
    </w:p>
    <w:tbl>
      <w:tblPr>
        <w:tblStyle w:val="Tabellenraster"/>
        <w:tblW w:w="5000" w:type="pct"/>
        <w:tblLook w:val="04A0" w:firstRow="1" w:lastRow="0" w:firstColumn="1" w:lastColumn="0" w:noHBand="0" w:noVBand="1"/>
      </w:tblPr>
      <w:tblGrid>
        <w:gridCol w:w="2585"/>
        <w:gridCol w:w="3296"/>
        <w:gridCol w:w="3296"/>
        <w:gridCol w:w="3296"/>
        <w:gridCol w:w="3296"/>
        <w:gridCol w:w="3296"/>
        <w:gridCol w:w="3296"/>
      </w:tblGrid>
      <w:tr w:rsidR="00D62B59" w:rsidRPr="00D62B59" w:rsidTr="00D62B59">
        <w:tc>
          <w:tcPr>
            <w:tcW w:w="578" w:type="pct"/>
          </w:tcPr>
          <w:p w:rsidR="007F16A2" w:rsidRPr="00D62B59" w:rsidRDefault="007F16A2" w:rsidP="00B55184">
            <w:pPr>
              <w:rPr>
                <w:rFonts w:asciiTheme="majorHAnsi" w:hAnsiTheme="majorHAnsi" w:cstheme="majorHAnsi"/>
              </w:rPr>
            </w:pPr>
          </w:p>
        </w:tc>
        <w:tc>
          <w:tcPr>
            <w:tcW w:w="737"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Vorstände (BDKJ auf allen Ebenen)</w:t>
            </w:r>
          </w:p>
        </w:tc>
        <w:tc>
          <w:tcPr>
            <w:tcW w:w="737"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Teamer*innen , Gruppenleiter*innen, Veranstaltungsleitungen</w:t>
            </w:r>
          </w:p>
        </w:tc>
        <w:tc>
          <w:tcPr>
            <w:tcW w:w="737" w:type="pct"/>
          </w:tcPr>
          <w:p w:rsidR="007F16A2" w:rsidRPr="00D62B59" w:rsidRDefault="007F16A2" w:rsidP="00B55184">
            <w:pPr>
              <w:rPr>
                <w:rFonts w:asciiTheme="majorHAnsi" w:hAnsiTheme="majorHAnsi" w:cstheme="majorHAnsi"/>
              </w:rPr>
            </w:pPr>
            <w:r w:rsidRPr="00D62B59">
              <w:rPr>
                <w:rFonts w:asciiTheme="majorHAnsi" w:hAnsiTheme="majorHAnsi" w:cstheme="majorHAnsi"/>
              </w:rPr>
              <w:t>Delegierte</w:t>
            </w:r>
            <w:r w:rsidR="00D62B59">
              <w:rPr>
                <w:rFonts w:asciiTheme="majorHAnsi" w:hAnsiTheme="majorHAnsi" w:cstheme="majorHAnsi"/>
              </w:rPr>
              <w:t xml:space="preserve"> </w:t>
            </w:r>
            <w:bookmarkStart w:id="0" w:name="_GoBack"/>
            <w:bookmarkEnd w:id="0"/>
          </w:p>
        </w:tc>
        <w:tc>
          <w:tcPr>
            <w:tcW w:w="737" w:type="pct"/>
          </w:tcPr>
          <w:p w:rsidR="007F16A2" w:rsidRPr="00D62B59" w:rsidRDefault="007F16A2" w:rsidP="00B55184">
            <w:pPr>
              <w:rPr>
                <w:rFonts w:asciiTheme="majorHAnsi" w:hAnsiTheme="majorHAnsi" w:cstheme="majorHAnsi"/>
              </w:rPr>
            </w:pPr>
            <w:r w:rsidRPr="00D62B59">
              <w:rPr>
                <w:rFonts w:asciiTheme="majorHAnsi" w:hAnsiTheme="majorHAnsi" w:cstheme="majorHAnsi"/>
              </w:rPr>
              <w:t>Jugendbildungsreferent*innen</w:t>
            </w:r>
          </w:p>
        </w:tc>
        <w:tc>
          <w:tcPr>
            <w:tcW w:w="737" w:type="pct"/>
          </w:tcPr>
          <w:p w:rsidR="007F16A2" w:rsidRPr="00D62B59" w:rsidRDefault="007F16A2" w:rsidP="00B55184">
            <w:pPr>
              <w:rPr>
                <w:rFonts w:asciiTheme="majorHAnsi" w:hAnsiTheme="majorHAnsi" w:cstheme="majorHAnsi"/>
              </w:rPr>
            </w:pPr>
            <w:r w:rsidRPr="00D62B59">
              <w:rPr>
                <w:rFonts w:asciiTheme="majorHAnsi" w:hAnsiTheme="majorHAnsi" w:cstheme="majorHAnsi"/>
              </w:rPr>
              <w:t>Verwaltungsmitarbeiter*innen</w:t>
            </w:r>
          </w:p>
        </w:tc>
        <w:tc>
          <w:tcPr>
            <w:tcW w:w="737" w:type="pct"/>
          </w:tcPr>
          <w:p w:rsidR="007F16A2" w:rsidRPr="00D62B59" w:rsidRDefault="007F16A2" w:rsidP="00B55184">
            <w:pPr>
              <w:rPr>
                <w:rFonts w:asciiTheme="majorHAnsi" w:hAnsiTheme="majorHAnsi" w:cstheme="majorHAnsi"/>
              </w:rPr>
            </w:pPr>
            <w:proofErr w:type="spellStart"/>
            <w:r w:rsidRPr="00D62B59">
              <w:rPr>
                <w:rFonts w:asciiTheme="majorHAnsi" w:hAnsiTheme="majorHAnsi" w:cstheme="majorHAnsi"/>
              </w:rPr>
              <w:t>FSJler</w:t>
            </w:r>
            <w:proofErr w:type="spellEnd"/>
            <w:r w:rsidRPr="00D62B59">
              <w:rPr>
                <w:rFonts w:asciiTheme="majorHAnsi" w:hAnsiTheme="majorHAnsi" w:cstheme="majorHAnsi"/>
              </w:rPr>
              <w:t>*innen</w:t>
            </w:r>
          </w:p>
        </w:tc>
      </w:tr>
      <w:tr w:rsidR="00D62B59" w:rsidRPr="00D62B59" w:rsidTr="00D62B59">
        <w:tc>
          <w:tcPr>
            <w:tcW w:w="578"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Zuständigkeit für Prozessablauf (verantwortlich ist immer Rechtsträger!)</w:t>
            </w:r>
          </w:p>
        </w:tc>
        <w:tc>
          <w:tcPr>
            <w:tcW w:w="737"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Zugeordnete*r Referent*in</w:t>
            </w:r>
            <w:r w:rsidRPr="00D62B59">
              <w:rPr>
                <w:rFonts w:asciiTheme="majorHAnsi" w:hAnsiTheme="majorHAnsi" w:cstheme="majorHAnsi"/>
              </w:rPr>
              <w:t xml:space="preserve"> bzw. Präventionskraft für ehrenamtlichen BDKJ Vorstand; BO für hauptamtlichen BDKJ Vorstand</w:t>
            </w:r>
          </w:p>
        </w:tc>
        <w:tc>
          <w:tcPr>
            <w:tcW w:w="737"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Zugeordnete*r Referent*in</w:t>
            </w:r>
          </w:p>
        </w:tc>
        <w:tc>
          <w:tcPr>
            <w:tcW w:w="737"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Zugeordnete*r Referent*in</w:t>
            </w:r>
          </w:p>
        </w:tc>
        <w:tc>
          <w:tcPr>
            <w:tcW w:w="737"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BJA-Leitung/ Personalabteilung BO</w:t>
            </w:r>
          </w:p>
        </w:tc>
        <w:tc>
          <w:tcPr>
            <w:tcW w:w="737"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BJA-Leitung/ Personalabteilung BO</w:t>
            </w:r>
          </w:p>
        </w:tc>
        <w:tc>
          <w:tcPr>
            <w:tcW w:w="737"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Lohnzahlende Stelle und Leitung Referat Freiwilligendienste</w:t>
            </w:r>
          </w:p>
        </w:tc>
      </w:tr>
      <w:tr w:rsidR="00D62B59" w:rsidRPr="00D62B59" w:rsidTr="00D62B59">
        <w:tc>
          <w:tcPr>
            <w:tcW w:w="578"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Unterschriebener Kodex</w:t>
            </w:r>
          </w:p>
        </w:tc>
        <w:tc>
          <w:tcPr>
            <w:tcW w:w="737"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Diözesanstelle BDKJ Mainz</w:t>
            </w:r>
          </w:p>
        </w:tc>
        <w:tc>
          <w:tcPr>
            <w:tcW w:w="737" w:type="pct"/>
          </w:tcPr>
          <w:p w:rsidR="00963AE7" w:rsidRPr="00D62B59" w:rsidRDefault="00963AE7" w:rsidP="00D62B59">
            <w:pPr>
              <w:rPr>
                <w:rFonts w:asciiTheme="majorHAnsi" w:hAnsiTheme="majorHAnsi" w:cstheme="majorHAnsi"/>
              </w:rPr>
            </w:pPr>
            <w:r w:rsidRPr="00D62B59">
              <w:rPr>
                <w:rFonts w:asciiTheme="majorHAnsi" w:hAnsiTheme="majorHAnsi" w:cstheme="majorHAnsi"/>
              </w:rPr>
              <w:t xml:space="preserve">Je nach </w:t>
            </w:r>
            <w:proofErr w:type="spellStart"/>
            <w:r w:rsidRPr="00D62B59">
              <w:rPr>
                <w:rFonts w:asciiTheme="majorHAnsi" w:hAnsiTheme="majorHAnsi" w:cstheme="majorHAnsi"/>
              </w:rPr>
              <w:t>Engagementbereich</w:t>
            </w:r>
            <w:proofErr w:type="spellEnd"/>
            <w:r w:rsidRPr="00D62B59">
              <w:rPr>
                <w:rFonts w:asciiTheme="majorHAnsi" w:hAnsiTheme="majorHAnsi" w:cstheme="majorHAnsi"/>
              </w:rPr>
              <w:t xml:space="preserve">:  Entsprechendes Fachreferat oder KJB; Bestätigung darüber </w:t>
            </w:r>
            <w:r w:rsidR="00D62B59">
              <w:rPr>
                <w:rFonts w:asciiTheme="majorHAnsi" w:hAnsiTheme="majorHAnsi" w:cstheme="majorHAnsi"/>
              </w:rPr>
              <w:t xml:space="preserve">innerhalb der Vorgenannten </w:t>
            </w:r>
            <w:r w:rsidRPr="00D62B59">
              <w:rPr>
                <w:rFonts w:asciiTheme="majorHAnsi" w:hAnsiTheme="majorHAnsi" w:cstheme="majorHAnsi"/>
              </w:rPr>
              <w:t>per Mail möglich</w:t>
            </w:r>
          </w:p>
        </w:tc>
        <w:tc>
          <w:tcPr>
            <w:tcW w:w="737" w:type="pct"/>
          </w:tcPr>
          <w:p w:rsidR="007F16A2" w:rsidRPr="00D62B59" w:rsidRDefault="00963AE7" w:rsidP="007F16A2">
            <w:pPr>
              <w:rPr>
                <w:rFonts w:asciiTheme="majorHAnsi" w:hAnsiTheme="majorHAnsi" w:cstheme="majorHAnsi"/>
              </w:rPr>
            </w:pPr>
            <w:r w:rsidRPr="00D62B59">
              <w:rPr>
                <w:rFonts w:asciiTheme="majorHAnsi" w:hAnsiTheme="majorHAnsi" w:cstheme="majorHAnsi"/>
              </w:rPr>
              <w:t xml:space="preserve">Jeweiliger Vorstand </w:t>
            </w:r>
          </w:p>
        </w:tc>
        <w:tc>
          <w:tcPr>
            <w:tcW w:w="737"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Diözesanstelle BDKJ Mainz</w:t>
            </w:r>
            <w:r w:rsidRPr="00D62B59">
              <w:rPr>
                <w:rFonts w:asciiTheme="majorHAnsi" w:hAnsiTheme="majorHAnsi" w:cstheme="majorHAnsi"/>
              </w:rPr>
              <w:t xml:space="preserve"> und Ablauf BO</w:t>
            </w:r>
          </w:p>
        </w:tc>
        <w:tc>
          <w:tcPr>
            <w:tcW w:w="737"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 xml:space="preserve">Diözesanstelle BDKJ Mainz und </w:t>
            </w:r>
            <w:r w:rsidRPr="00D62B59">
              <w:rPr>
                <w:rFonts w:asciiTheme="majorHAnsi" w:hAnsiTheme="majorHAnsi" w:cstheme="majorHAnsi"/>
              </w:rPr>
              <w:t>Ablauf BO</w:t>
            </w:r>
          </w:p>
        </w:tc>
        <w:tc>
          <w:tcPr>
            <w:tcW w:w="737"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Referat Freiwilligendienste</w:t>
            </w:r>
          </w:p>
        </w:tc>
      </w:tr>
      <w:tr w:rsidR="00D62B59" w:rsidRPr="00D62B59" w:rsidTr="00D62B59">
        <w:tc>
          <w:tcPr>
            <w:tcW w:w="578"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Unterschriebene Selbstauskunftserklärung</w:t>
            </w:r>
          </w:p>
        </w:tc>
        <w:tc>
          <w:tcPr>
            <w:tcW w:w="737"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Diözesanstelle BDKJ Mainz</w:t>
            </w:r>
          </w:p>
        </w:tc>
        <w:tc>
          <w:tcPr>
            <w:tcW w:w="737" w:type="pct"/>
          </w:tcPr>
          <w:p w:rsidR="007F16A2" w:rsidRPr="00D62B59" w:rsidRDefault="00963AE7" w:rsidP="007F16A2">
            <w:pPr>
              <w:rPr>
                <w:rFonts w:asciiTheme="majorHAnsi" w:hAnsiTheme="majorHAnsi" w:cstheme="majorHAnsi"/>
              </w:rPr>
            </w:pPr>
            <w:r w:rsidRPr="00D62B59">
              <w:rPr>
                <w:rFonts w:asciiTheme="majorHAnsi" w:hAnsiTheme="majorHAnsi" w:cstheme="majorHAnsi"/>
              </w:rPr>
              <w:t xml:space="preserve">Je nach </w:t>
            </w:r>
            <w:proofErr w:type="spellStart"/>
            <w:r w:rsidRPr="00D62B59">
              <w:rPr>
                <w:rFonts w:asciiTheme="majorHAnsi" w:hAnsiTheme="majorHAnsi" w:cstheme="majorHAnsi"/>
              </w:rPr>
              <w:t>Engagementbereich</w:t>
            </w:r>
            <w:proofErr w:type="spellEnd"/>
            <w:r w:rsidRPr="00D62B59">
              <w:rPr>
                <w:rFonts w:asciiTheme="majorHAnsi" w:hAnsiTheme="majorHAnsi" w:cstheme="majorHAnsi"/>
              </w:rPr>
              <w:t>:  Entsprechendes Fachreferat oder KJB; Bestätigung darüber per Mail möglich</w:t>
            </w:r>
          </w:p>
        </w:tc>
        <w:tc>
          <w:tcPr>
            <w:tcW w:w="737" w:type="pct"/>
          </w:tcPr>
          <w:p w:rsidR="007F16A2" w:rsidRPr="00D62B59" w:rsidRDefault="00963AE7" w:rsidP="007F16A2">
            <w:pPr>
              <w:rPr>
                <w:rFonts w:asciiTheme="majorHAnsi" w:hAnsiTheme="majorHAnsi" w:cstheme="majorHAnsi"/>
              </w:rPr>
            </w:pPr>
            <w:r w:rsidRPr="00D62B59">
              <w:rPr>
                <w:rFonts w:asciiTheme="majorHAnsi" w:hAnsiTheme="majorHAnsi" w:cstheme="majorHAnsi"/>
              </w:rPr>
              <w:t>Jeweiliger Vorstand</w:t>
            </w:r>
          </w:p>
        </w:tc>
        <w:tc>
          <w:tcPr>
            <w:tcW w:w="737"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Ablauf BO</w:t>
            </w:r>
          </w:p>
        </w:tc>
        <w:tc>
          <w:tcPr>
            <w:tcW w:w="737"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Ablauf BO</w:t>
            </w:r>
          </w:p>
        </w:tc>
        <w:tc>
          <w:tcPr>
            <w:tcW w:w="737"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Referat Freiwilligendienste</w:t>
            </w:r>
          </w:p>
        </w:tc>
      </w:tr>
      <w:tr w:rsidR="00D62B59" w:rsidRPr="00D62B59" w:rsidTr="00D62B59">
        <w:tc>
          <w:tcPr>
            <w:tcW w:w="578"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Erweitertes Führungszeugnis</w:t>
            </w:r>
          </w:p>
        </w:tc>
        <w:tc>
          <w:tcPr>
            <w:tcW w:w="737"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Diözesanstelle BDKJ Mainz</w:t>
            </w:r>
          </w:p>
        </w:tc>
        <w:tc>
          <w:tcPr>
            <w:tcW w:w="737" w:type="pct"/>
          </w:tcPr>
          <w:p w:rsidR="007F16A2" w:rsidRPr="00D62B59" w:rsidRDefault="007F16A2" w:rsidP="00D62B59">
            <w:pPr>
              <w:pStyle w:val="Listenabsatz"/>
              <w:numPr>
                <w:ilvl w:val="0"/>
                <w:numId w:val="2"/>
              </w:numPr>
              <w:rPr>
                <w:rFonts w:asciiTheme="majorHAnsi" w:hAnsiTheme="majorHAnsi" w:cstheme="majorHAnsi"/>
              </w:rPr>
            </w:pPr>
            <w:r w:rsidRPr="00D62B59">
              <w:rPr>
                <w:rFonts w:asciiTheme="majorHAnsi" w:hAnsiTheme="majorHAnsi" w:cstheme="majorHAnsi"/>
              </w:rPr>
              <w:t xml:space="preserve">Referate Religiöse Bildung und Ministrant*innen: Zentralstelle Führungszeugnisse oder Bestätigung durch </w:t>
            </w:r>
            <w:r w:rsidRPr="00D62B59">
              <w:rPr>
                <w:rFonts w:asciiTheme="majorHAnsi" w:hAnsiTheme="majorHAnsi" w:cstheme="majorHAnsi"/>
              </w:rPr>
              <w:t>Diözesanstelle BDKJ Mainz</w:t>
            </w:r>
          </w:p>
          <w:p w:rsidR="007F16A2" w:rsidRPr="00D62B59" w:rsidRDefault="007F16A2" w:rsidP="00D62B59">
            <w:pPr>
              <w:pStyle w:val="Listenabsatz"/>
              <w:numPr>
                <w:ilvl w:val="0"/>
                <w:numId w:val="2"/>
              </w:numPr>
              <w:rPr>
                <w:rFonts w:asciiTheme="majorHAnsi" w:hAnsiTheme="majorHAnsi" w:cstheme="majorHAnsi"/>
              </w:rPr>
            </w:pPr>
            <w:r w:rsidRPr="00D62B59">
              <w:rPr>
                <w:rFonts w:asciiTheme="majorHAnsi" w:hAnsiTheme="majorHAnsi" w:cstheme="majorHAnsi"/>
              </w:rPr>
              <w:t>Weitere Fachreferate: Diözesanstelle BDKJ Mainz</w:t>
            </w:r>
          </w:p>
          <w:p w:rsidR="007F16A2" w:rsidRPr="00D62B59" w:rsidRDefault="007F16A2" w:rsidP="00D62B59">
            <w:pPr>
              <w:pStyle w:val="Listenabsatz"/>
              <w:numPr>
                <w:ilvl w:val="0"/>
                <w:numId w:val="2"/>
              </w:numPr>
              <w:rPr>
                <w:rFonts w:asciiTheme="majorHAnsi" w:hAnsiTheme="majorHAnsi" w:cstheme="majorHAnsi"/>
              </w:rPr>
            </w:pPr>
            <w:r w:rsidRPr="00D62B59">
              <w:rPr>
                <w:rFonts w:asciiTheme="majorHAnsi" w:hAnsiTheme="majorHAnsi" w:cstheme="majorHAnsi"/>
              </w:rPr>
              <w:t>KJBs: Vorstand vor Ort bzw.  Verwaltungskräfte</w:t>
            </w:r>
            <w:r w:rsidR="00D62B59" w:rsidRPr="00D62B59">
              <w:rPr>
                <w:rFonts w:asciiTheme="majorHAnsi" w:hAnsiTheme="majorHAnsi" w:cstheme="majorHAnsi"/>
              </w:rPr>
              <w:t>;</w:t>
            </w:r>
            <w:r w:rsidR="00D62B59">
              <w:rPr>
                <w:rFonts w:asciiTheme="majorHAnsi" w:hAnsiTheme="majorHAnsi" w:cstheme="majorHAnsi"/>
              </w:rPr>
              <w:t xml:space="preserve"> </w:t>
            </w:r>
            <w:r w:rsidRPr="00D62B59">
              <w:rPr>
                <w:rFonts w:asciiTheme="majorHAnsi" w:hAnsiTheme="majorHAnsi" w:cstheme="majorHAnsi"/>
              </w:rPr>
              <w:t>Bestätigung durch Zentralste</w:t>
            </w:r>
            <w:r w:rsidR="00D62B59" w:rsidRPr="00D62B59">
              <w:rPr>
                <w:rFonts w:asciiTheme="majorHAnsi" w:hAnsiTheme="majorHAnsi" w:cstheme="majorHAnsi"/>
              </w:rPr>
              <w:t>lle oder Diözesanstelle möglich</w:t>
            </w:r>
          </w:p>
        </w:tc>
        <w:tc>
          <w:tcPr>
            <w:tcW w:w="737" w:type="pct"/>
          </w:tcPr>
          <w:p w:rsidR="007F16A2" w:rsidRPr="00D62B59" w:rsidRDefault="00D62B59" w:rsidP="007F16A2">
            <w:pPr>
              <w:rPr>
                <w:rFonts w:asciiTheme="majorHAnsi" w:hAnsiTheme="majorHAnsi" w:cstheme="majorHAnsi"/>
              </w:rPr>
            </w:pPr>
            <w:r w:rsidRPr="00D62B59">
              <w:rPr>
                <w:rFonts w:asciiTheme="majorHAnsi" w:hAnsiTheme="majorHAnsi" w:cstheme="majorHAnsi"/>
              </w:rPr>
              <w:t>x</w:t>
            </w:r>
          </w:p>
        </w:tc>
        <w:tc>
          <w:tcPr>
            <w:tcW w:w="737"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Ablauf BO</w:t>
            </w:r>
          </w:p>
        </w:tc>
        <w:tc>
          <w:tcPr>
            <w:tcW w:w="737"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Ablauf BO</w:t>
            </w:r>
          </w:p>
        </w:tc>
        <w:tc>
          <w:tcPr>
            <w:tcW w:w="737" w:type="pct"/>
          </w:tcPr>
          <w:p w:rsidR="007F16A2" w:rsidRPr="00D62B59" w:rsidRDefault="007F16A2" w:rsidP="00D62B59">
            <w:pPr>
              <w:rPr>
                <w:rFonts w:asciiTheme="majorHAnsi" w:hAnsiTheme="majorHAnsi" w:cstheme="majorHAnsi"/>
              </w:rPr>
            </w:pPr>
            <w:r w:rsidRPr="00D62B59">
              <w:rPr>
                <w:rFonts w:asciiTheme="majorHAnsi" w:hAnsiTheme="majorHAnsi" w:cstheme="majorHAnsi"/>
              </w:rPr>
              <w:t>lohnzahlende</w:t>
            </w:r>
            <w:r w:rsidRPr="00D62B59">
              <w:rPr>
                <w:rFonts w:asciiTheme="majorHAnsi" w:hAnsiTheme="majorHAnsi" w:cstheme="majorHAnsi"/>
              </w:rPr>
              <w:t xml:space="preserve"> Stelle </w:t>
            </w:r>
            <w:r w:rsidRPr="00D62B59">
              <w:rPr>
                <w:rFonts w:asciiTheme="majorHAnsi" w:hAnsiTheme="majorHAnsi" w:cstheme="majorHAnsi"/>
              </w:rPr>
              <w:t>(</w:t>
            </w:r>
            <w:r w:rsidRPr="00D62B59">
              <w:rPr>
                <w:rFonts w:asciiTheme="majorHAnsi" w:hAnsiTheme="majorHAnsi" w:cstheme="majorHAnsi"/>
              </w:rPr>
              <w:t>Bescheinigung zur Vorlage bei der Antragsstelle</w:t>
            </w:r>
            <w:r w:rsidRPr="00D62B59">
              <w:rPr>
                <w:rFonts w:asciiTheme="majorHAnsi" w:hAnsiTheme="majorHAnsi" w:cstheme="majorHAnsi"/>
              </w:rPr>
              <w:t xml:space="preserve"> durch Referat Freiwilligendienste)</w:t>
            </w:r>
          </w:p>
          <w:p w:rsidR="007F16A2" w:rsidRPr="00D62B59" w:rsidRDefault="007F16A2" w:rsidP="007F16A2">
            <w:pPr>
              <w:rPr>
                <w:rFonts w:asciiTheme="majorHAnsi" w:hAnsiTheme="majorHAnsi" w:cstheme="majorHAnsi"/>
              </w:rPr>
            </w:pPr>
          </w:p>
        </w:tc>
      </w:tr>
      <w:tr w:rsidR="00D62B59" w:rsidRPr="00D62B59" w:rsidTr="00D62B59">
        <w:tc>
          <w:tcPr>
            <w:tcW w:w="578"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Teilnahmebescheinigung Schulung „Kinder schützen!“</w:t>
            </w:r>
          </w:p>
        </w:tc>
        <w:tc>
          <w:tcPr>
            <w:tcW w:w="737" w:type="pct"/>
          </w:tcPr>
          <w:p w:rsidR="007F16A2" w:rsidRPr="00D62B59" w:rsidRDefault="00D62B59" w:rsidP="007F16A2">
            <w:pPr>
              <w:rPr>
                <w:rFonts w:asciiTheme="majorHAnsi" w:hAnsiTheme="majorHAnsi" w:cstheme="majorHAnsi"/>
              </w:rPr>
            </w:pPr>
            <w:r w:rsidRPr="00D62B59">
              <w:rPr>
                <w:rFonts w:asciiTheme="majorHAnsi" w:hAnsiTheme="majorHAnsi" w:cstheme="majorHAnsi"/>
              </w:rPr>
              <w:t>Diözesanstelle BDKJ Mainz</w:t>
            </w:r>
          </w:p>
        </w:tc>
        <w:tc>
          <w:tcPr>
            <w:tcW w:w="737" w:type="pct"/>
          </w:tcPr>
          <w:p w:rsidR="007F16A2" w:rsidRPr="00D62B59" w:rsidRDefault="00D62B59" w:rsidP="007F16A2">
            <w:pPr>
              <w:rPr>
                <w:rFonts w:asciiTheme="majorHAnsi" w:hAnsiTheme="majorHAnsi" w:cstheme="majorHAnsi"/>
              </w:rPr>
            </w:pPr>
            <w:r w:rsidRPr="00D62B59">
              <w:rPr>
                <w:rFonts w:asciiTheme="majorHAnsi" w:hAnsiTheme="majorHAnsi" w:cstheme="majorHAnsi"/>
              </w:rPr>
              <w:t xml:space="preserve">Je nach </w:t>
            </w:r>
            <w:proofErr w:type="spellStart"/>
            <w:r w:rsidRPr="00D62B59">
              <w:rPr>
                <w:rFonts w:asciiTheme="majorHAnsi" w:hAnsiTheme="majorHAnsi" w:cstheme="majorHAnsi"/>
              </w:rPr>
              <w:t>Engagementbereich</w:t>
            </w:r>
            <w:proofErr w:type="spellEnd"/>
            <w:r w:rsidRPr="00D62B59">
              <w:rPr>
                <w:rFonts w:asciiTheme="majorHAnsi" w:hAnsiTheme="majorHAnsi" w:cstheme="majorHAnsi"/>
              </w:rPr>
              <w:t xml:space="preserve">:  Entsprechendes Fachreferat oder KJB; Bestätigung darüber </w:t>
            </w:r>
            <w:r>
              <w:rPr>
                <w:rFonts w:asciiTheme="majorHAnsi" w:hAnsiTheme="majorHAnsi" w:cstheme="majorHAnsi"/>
              </w:rPr>
              <w:t xml:space="preserve">innerhalb der Vorgenannten </w:t>
            </w:r>
            <w:r w:rsidRPr="00D62B59">
              <w:rPr>
                <w:rFonts w:asciiTheme="majorHAnsi" w:hAnsiTheme="majorHAnsi" w:cstheme="majorHAnsi"/>
              </w:rPr>
              <w:t>per Mail möglich</w:t>
            </w:r>
          </w:p>
        </w:tc>
        <w:tc>
          <w:tcPr>
            <w:tcW w:w="737" w:type="pct"/>
          </w:tcPr>
          <w:p w:rsidR="007F16A2" w:rsidRPr="00D62B59" w:rsidRDefault="00D62B59" w:rsidP="007F16A2">
            <w:pPr>
              <w:rPr>
                <w:rFonts w:asciiTheme="majorHAnsi" w:hAnsiTheme="majorHAnsi" w:cstheme="majorHAnsi"/>
              </w:rPr>
            </w:pPr>
            <w:r w:rsidRPr="00D62B59">
              <w:rPr>
                <w:rFonts w:asciiTheme="majorHAnsi" w:hAnsiTheme="majorHAnsi" w:cstheme="majorHAnsi"/>
              </w:rPr>
              <w:t>x</w:t>
            </w:r>
          </w:p>
        </w:tc>
        <w:tc>
          <w:tcPr>
            <w:tcW w:w="737"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Ablauf BO</w:t>
            </w:r>
            <w:r w:rsidRPr="00D62B59">
              <w:rPr>
                <w:rFonts w:asciiTheme="majorHAnsi" w:hAnsiTheme="majorHAnsi" w:cstheme="majorHAnsi"/>
              </w:rPr>
              <w:t>; Organisation über BJA</w:t>
            </w:r>
          </w:p>
        </w:tc>
        <w:tc>
          <w:tcPr>
            <w:tcW w:w="737"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Ablauf BO; Organisation über BJA</w:t>
            </w:r>
          </w:p>
        </w:tc>
        <w:tc>
          <w:tcPr>
            <w:tcW w:w="737"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Referat Freiwilligendienste</w:t>
            </w:r>
          </w:p>
        </w:tc>
      </w:tr>
      <w:tr w:rsidR="00D62B59" w:rsidRPr="00D62B59" w:rsidTr="00D62B59">
        <w:tc>
          <w:tcPr>
            <w:tcW w:w="578" w:type="pct"/>
          </w:tcPr>
          <w:p w:rsidR="007F16A2" w:rsidRPr="00D62B59" w:rsidRDefault="007F16A2" w:rsidP="007F16A2">
            <w:pPr>
              <w:rPr>
                <w:rFonts w:asciiTheme="majorHAnsi" w:hAnsiTheme="majorHAnsi" w:cstheme="majorHAnsi"/>
              </w:rPr>
            </w:pPr>
            <w:r w:rsidRPr="00D62B59">
              <w:rPr>
                <w:rFonts w:asciiTheme="majorHAnsi" w:hAnsiTheme="majorHAnsi" w:cstheme="majorHAnsi"/>
              </w:rPr>
              <w:t>Gruppenleitungsgrundkurs</w:t>
            </w:r>
          </w:p>
        </w:tc>
        <w:tc>
          <w:tcPr>
            <w:tcW w:w="737" w:type="pct"/>
          </w:tcPr>
          <w:p w:rsidR="007F16A2" w:rsidRPr="00D62B59" w:rsidRDefault="00D62B59" w:rsidP="007F16A2">
            <w:pPr>
              <w:rPr>
                <w:rFonts w:asciiTheme="majorHAnsi" w:hAnsiTheme="majorHAnsi" w:cstheme="majorHAnsi"/>
              </w:rPr>
            </w:pPr>
            <w:r w:rsidRPr="00D62B59">
              <w:rPr>
                <w:rFonts w:asciiTheme="majorHAnsi" w:hAnsiTheme="majorHAnsi" w:cstheme="majorHAnsi"/>
              </w:rPr>
              <w:t>x</w:t>
            </w:r>
          </w:p>
        </w:tc>
        <w:tc>
          <w:tcPr>
            <w:tcW w:w="737" w:type="pct"/>
          </w:tcPr>
          <w:p w:rsidR="007F16A2" w:rsidRPr="00D62B59" w:rsidRDefault="00D62B59" w:rsidP="00D62B59">
            <w:pPr>
              <w:rPr>
                <w:rFonts w:asciiTheme="majorHAnsi" w:hAnsiTheme="majorHAnsi" w:cstheme="majorHAnsi"/>
              </w:rPr>
            </w:pPr>
            <w:r w:rsidRPr="00D62B59">
              <w:rPr>
                <w:rFonts w:asciiTheme="majorHAnsi" w:hAnsiTheme="majorHAnsi" w:cstheme="majorHAnsi"/>
              </w:rPr>
              <w:t xml:space="preserve">Notwendigkeit abhängig von </w:t>
            </w:r>
            <w:proofErr w:type="spellStart"/>
            <w:r w:rsidRPr="00D62B59">
              <w:rPr>
                <w:rFonts w:asciiTheme="majorHAnsi" w:hAnsiTheme="majorHAnsi" w:cstheme="majorHAnsi"/>
              </w:rPr>
              <w:t>Engagementbereich</w:t>
            </w:r>
            <w:proofErr w:type="spellEnd"/>
            <w:r w:rsidRPr="00D62B59">
              <w:rPr>
                <w:rFonts w:asciiTheme="majorHAnsi" w:hAnsiTheme="majorHAnsi" w:cstheme="majorHAnsi"/>
              </w:rPr>
              <w:t>. Nachweis j</w:t>
            </w:r>
            <w:r w:rsidRPr="00D62B59">
              <w:rPr>
                <w:rFonts w:asciiTheme="majorHAnsi" w:hAnsiTheme="majorHAnsi" w:cstheme="majorHAnsi"/>
              </w:rPr>
              <w:t xml:space="preserve">e nach </w:t>
            </w:r>
            <w:proofErr w:type="spellStart"/>
            <w:r w:rsidRPr="00D62B59">
              <w:rPr>
                <w:rFonts w:asciiTheme="majorHAnsi" w:hAnsiTheme="majorHAnsi" w:cstheme="majorHAnsi"/>
              </w:rPr>
              <w:t>Engagementbereich</w:t>
            </w:r>
            <w:proofErr w:type="spellEnd"/>
            <w:r w:rsidRPr="00D62B59">
              <w:rPr>
                <w:rFonts w:asciiTheme="majorHAnsi" w:hAnsiTheme="majorHAnsi" w:cstheme="majorHAnsi"/>
              </w:rPr>
              <w:t>:  Entsprechendes Fachreferat oder KJB; Bestätigung darüber per Mail möglich</w:t>
            </w:r>
          </w:p>
        </w:tc>
        <w:tc>
          <w:tcPr>
            <w:tcW w:w="737" w:type="pct"/>
          </w:tcPr>
          <w:p w:rsidR="007F16A2" w:rsidRPr="00D62B59" w:rsidRDefault="00D62B59" w:rsidP="007F16A2">
            <w:pPr>
              <w:rPr>
                <w:rFonts w:asciiTheme="majorHAnsi" w:hAnsiTheme="majorHAnsi" w:cstheme="majorHAnsi"/>
              </w:rPr>
            </w:pPr>
            <w:r w:rsidRPr="00D62B59">
              <w:rPr>
                <w:rFonts w:asciiTheme="majorHAnsi" w:hAnsiTheme="majorHAnsi" w:cstheme="majorHAnsi"/>
              </w:rPr>
              <w:t>x</w:t>
            </w:r>
          </w:p>
        </w:tc>
        <w:tc>
          <w:tcPr>
            <w:tcW w:w="737" w:type="pct"/>
          </w:tcPr>
          <w:p w:rsidR="007F16A2" w:rsidRPr="00D62B59" w:rsidRDefault="00D62B59" w:rsidP="007F16A2">
            <w:pPr>
              <w:rPr>
                <w:rFonts w:asciiTheme="majorHAnsi" w:hAnsiTheme="majorHAnsi" w:cstheme="majorHAnsi"/>
              </w:rPr>
            </w:pPr>
            <w:r w:rsidRPr="00D62B59">
              <w:rPr>
                <w:rFonts w:asciiTheme="majorHAnsi" w:hAnsiTheme="majorHAnsi" w:cstheme="majorHAnsi"/>
              </w:rPr>
              <w:t>Empfehlenswert!</w:t>
            </w:r>
          </w:p>
        </w:tc>
        <w:tc>
          <w:tcPr>
            <w:tcW w:w="737" w:type="pct"/>
          </w:tcPr>
          <w:p w:rsidR="007F16A2" w:rsidRPr="00D62B59" w:rsidRDefault="00D62B59" w:rsidP="007F16A2">
            <w:pPr>
              <w:rPr>
                <w:rFonts w:asciiTheme="majorHAnsi" w:hAnsiTheme="majorHAnsi" w:cstheme="majorHAnsi"/>
              </w:rPr>
            </w:pPr>
            <w:r w:rsidRPr="00D62B59">
              <w:rPr>
                <w:rFonts w:asciiTheme="majorHAnsi" w:hAnsiTheme="majorHAnsi" w:cstheme="majorHAnsi"/>
              </w:rPr>
              <w:t>x</w:t>
            </w:r>
          </w:p>
        </w:tc>
        <w:tc>
          <w:tcPr>
            <w:tcW w:w="737" w:type="pct"/>
          </w:tcPr>
          <w:p w:rsidR="007F16A2" w:rsidRPr="00D62B59" w:rsidRDefault="00D62B59" w:rsidP="007F16A2">
            <w:pPr>
              <w:rPr>
                <w:rFonts w:asciiTheme="majorHAnsi" w:hAnsiTheme="majorHAnsi" w:cstheme="majorHAnsi"/>
              </w:rPr>
            </w:pPr>
            <w:r w:rsidRPr="00D62B59">
              <w:rPr>
                <w:rFonts w:asciiTheme="majorHAnsi" w:hAnsiTheme="majorHAnsi" w:cstheme="majorHAnsi"/>
              </w:rPr>
              <w:t>x</w:t>
            </w:r>
          </w:p>
        </w:tc>
      </w:tr>
    </w:tbl>
    <w:p w:rsidR="00D62B59" w:rsidRDefault="00D62B59" w:rsidP="007F16A2"/>
    <w:sectPr w:rsidR="00D62B59" w:rsidSect="00D62B59">
      <w:pgSz w:w="23811" w:h="16838" w:orient="landscape" w:code="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54C8B"/>
    <w:multiLevelType w:val="hybridMultilevel"/>
    <w:tmpl w:val="95764A52"/>
    <w:lvl w:ilvl="0" w:tplc="3DEC18F4">
      <w:start w:val="1"/>
      <w:numFmt w:val="bullet"/>
      <w:lvlText w:val=""/>
      <w:lvlJc w:val="left"/>
      <w:pPr>
        <w:ind w:left="340"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1400D3E"/>
    <w:multiLevelType w:val="hybridMultilevel"/>
    <w:tmpl w:val="83C48D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6A2"/>
    <w:rsid w:val="007F16A2"/>
    <w:rsid w:val="008A34F8"/>
    <w:rsid w:val="00963AE7"/>
    <w:rsid w:val="00D62B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3F6E3"/>
  <w15:chartTrackingRefBased/>
  <w15:docId w15:val="{F357A27B-E62A-4030-A457-26BB40DC8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F1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F16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2095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Bischöfliches Ordinariat Mainz</Company>
  <LinksUpToDate>false</LinksUpToDate>
  <CharactersWithSpaces>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Krieg</dc:creator>
  <cp:keywords/>
  <dc:description/>
  <cp:lastModifiedBy>Anja Krieg</cp:lastModifiedBy>
  <cp:revision>1</cp:revision>
  <dcterms:created xsi:type="dcterms:W3CDTF">2023-06-27T10:39:00Z</dcterms:created>
  <dcterms:modified xsi:type="dcterms:W3CDTF">2023-06-27T11:19:00Z</dcterms:modified>
</cp:coreProperties>
</file>